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2" w:type="dxa"/>
        <w:tblLook w:val="04A0"/>
      </w:tblPr>
      <w:tblGrid>
        <w:gridCol w:w="9892"/>
      </w:tblGrid>
      <w:tr w:rsidR="00DE0072" w:rsidRPr="006A2182" w:rsidTr="00BA5B44">
        <w:trPr>
          <w:trHeight w:val="776"/>
        </w:trPr>
        <w:tc>
          <w:tcPr>
            <w:tcW w:w="9892" w:type="dxa"/>
            <w:shd w:val="clear" w:color="auto" w:fill="auto"/>
            <w:vAlign w:val="center"/>
          </w:tcPr>
          <w:p w:rsidR="006A2182" w:rsidRPr="005D61BF" w:rsidRDefault="006A2182" w:rsidP="006A2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 </w:t>
            </w:r>
            <w:r w:rsidRPr="005D6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6A2182" w:rsidRPr="005D61BF" w:rsidRDefault="006A2182" w:rsidP="006A2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Брянская область Унечский муниципальный район </w:t>
            </w:r>
          </w:p>
          <w:p w:rsidR="006A2182" w:rsidRPr="005D61BF" w:rsidRDefault="006A2182" w:rsidP="006A2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BF">
              <w:rPr>
                <w:rFonts w:ascii="Times New Roman" w:hAnsi="Times New Roman" w:cs="Times New Roman"/>
                <w:b/>
                <w:sz w:val="24"/>
                <w:szCs w:val="24"/>
              </w:rPr>
              <w:t>Старогутнянская сельская администрация</w:t>
            </w:r>
          </w:p>
          <w:p w:rsidR="006A2182" w:rsidRDefault="006A2182" w:rsidP="006A2182">
            <w:pPr>
              <w:pStyle w:val="aa"/>
              <w:shd w:val="clear" w:color="auto" w:fill="FFFFFF"/>
              <w:spacing w:before="0" w:beforeAutospacing="0" w:after="150" w:afterAutospacing="0"/>
              <w:jc w:val="center"/>
              <w:rPr>
                <w:b/>
              </w:rPr>
            </w:pPr>
          </w:p>
          <w:p w:rsidR="006A2182" w:rsidRDefault="006A2182" w:rsidP="006A2182">
            <w:pPr>
              <w:pStyle w:val="aa"/>
              <w:shd w:val="clear" w:color="auto" w:fill="FFFFFF"/>
              <w:spacing w:before="0" w:beforeAutospacing="0" w:after="150" w:afterAutospacing="0"/>
              <w:rPr>
                <w:b/>
              </w:rPr>
            </w:pPr>
            <w:r>
              <w:rPr>
                <w:b/>
              </w:rPr>
              <w:t xml:space="preserve">                                                          ПОСТАНОВЛЕНИЕ</w:t>
            </w:r>
          </w:p>
          <w:p w:rsidR="006A2182" w:rsidRPr="006A2182" w:rsidRDefault="006A2182" w:rsidP="006A2182">
            <w:pPr>
              <w:pStyle w:val="aa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6A2182">
              <w:t xml:space="preserve">От  " 24"12.2025г. </w:t>
            </w:r>
            <w:r w:rsidRPr="00D6454A">
              <w:t>№   15</w:t>
            </w:r>
          </w:p>
          <w:p w:rsidR="006A2182" w:rsidRPr="006A2182" w:rsidRDefault="006A2182" w:rsidP="006A2182">
            <w:pPr>
              <w:pStyle w:val="aa"/>
              <w:shd w:val="clear" w:color="auto" w:fill="FFFFFF"/>
              <w:spacing w:before="0" w:beforeAutospacing="0" w:after="0" w:afterAutospacing="0"/>
            </w:pPr>
            <w:r w:rsidRPr="006A2182">
              <w:t>с. Старая Гута</w:t>
            </w:r>
          </w:p>
          <w:p w:rsidR="00DE0072" w:rsidRPr="006A2182" w:rsidRDefault="00DE0072" w:rsidP="006A2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072" w:rsidRPr="006A2182" w:rsidTr="00BA5B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0072" w:rsidRPr="006A2182" w:rsidRDefault="00DE0072" w:rsidP="006A2182">
            <w:pPr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072" w:rsidRPr="006A2182" w:rsidTr="00BA5B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0072" w:rsidRPr="006A2182" w:rsidRDefault="00DE0072" w:rsidP="006A2182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>О п</w:t>
            </w:r>
            <w:r w:rsidRPr="006A2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орядке санкционирования оплаты</w:t>
            </w: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E0072" w:rsidRPr="006A2182" w:rsidRDefault="00DE0072" w:rsidP="006A2182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>денежных обязательств получателей</w:t>
            </w:r>
          </w:p>
          <w:p w:rsidR="00DE0072" w:rsidRPr="006A2182" w:rsidRDefault="00DE0072" w:rsidP="006A2182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 бюджета </w:t>
            </w:r>
            <w:r w:rsidR="006A2182">
              <w:rPr>
                <w:rFonts w:ascii="Times New Roman" w:hAnsi="Times New Roman" w:cs="Times New Roman"/>
                <w:b/>
                <w:sz w:val="24"/>
                <w:szCs w:val="24"/>
              </w:rPr>
              <w:t>Старогутнянского</w:t>
            </w: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</w:t>
            </w:r>
          </w:p>
          <w:p w:rsidR="00DE0072" w:rsidRPr="006A2182" w:rsidRDefault="00DE0072" w:rsidP="006A2182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поселения Унечского муниципального</w:t>
            </w:r>
          </w:p>
          <w:p w:rsidR="00DE0072" w:rsidRPr="006A2182" w:rsidRDefault="00DE0072" w:rsidP="006A2182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>района  Брянской области,</w:t>
            </w:r>
          </w:p>
          <w:p w:rsidR="00DE0072" w:rsidRPr="006A2182" w:rsidRDefault="00DE0072" w:rsidP="006A2182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лицевые счета, которым открыты в </w:t>
            </w:r>
          </w:p>
          <w:p w:rsidR="00DE0072" w:rsidRPr="006A2182" w:rsidRDefault="00DE0072" w:rsidP="006A2182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Управлении Федерального казначейства</w:t>
            </w:r>
          </w:p>
          <w:p w:rsidR="00DE0072" w:rsidRPr="006A2182" w:rsidRDefault="00DE0072" w:rsidP="006A2182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82">
              <w:rPr>
                <w:rFonts w:ascii="Times New Roman" w:hAnsi="Times New Roman" w:cs="Times New Roman"/>
                <w:b/>
                <w:sz w:val="24"/>
                <w:szCs w:val="24"/>
              </w:rPr>
              <w:t>по Брянской области</w:t>
            </w:r>
          </w:p>
          <w:p w:rsidR="00DE0072" w:rsidRPr="006A2182" w:rsidRDefault="00DE0072" w:rsidP="006A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072" w:rsidRPr="006A2182" w:rsidRDefault="00DE0072" w:rsidP="006A2182">
      <w:pPr>
        <w:tabs>
          <w:tab w:val="left" w:pos="7371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DE0072" w:rsidRPr="006A2182" w:rsidRDefault="00DE0072" w:rsidP="006A2182">
      <w:pPr>
        <w:tabs>
          <w:tab w:val="left" w:pos="737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В соответствии со статьей 219 Бюджетного кодекса Российской Федерации</w:t>
      </w:r>
    </w:p>
    <w:p w:rsidR="00DE0072" w:rsidRPr="006A2182" w:rsidRDefault="00DE0072" w:rsidP="006A21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1. Утвердить с 01.01.2026 года прилагаемый Порядок оплаты денежных обязательств получателей средств бюджета </w:t>
      </w:r>
      <w:r w:rsidR="006A2182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области, лицевые счета которым открыты в Управлении Федерального казначейства по Брянской области.</w:t>
      </w:r>
    </w:p>
    <w:p w:rsidR="00DE0072" w:rsidRPr="006A2182" w:rsidRDefault="00DE0072" w:rsidP="006A21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2. Признать утратившим силу с 01.01.2026 года:</w:t>
      </w:r>
    </w:p>
    <w:p w:rsidR="00DE0072" w:rsidRPr="006A2182" w:rsidRDefault="00DE0072" w:rsidP="006A2182">
      <w:pPr>
        <w:spacing w:after="0" w:line="240" w:lineRule="auto"/>
        <w:ind w:right="-4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-постановление </w:t>
      </w:r>
      <w:r w:rsidR="006A2182">
        <w:rPr>
          <w:rFonts w:ascii="Times New Roman" w:hAnsi="Times New Roman" w:cs="Times New Roman"/>
          <w:sz w:val="24"/>
          <w:szCs w:val="24"/>
        </w:rPr>
        <w:t>Старогутнянской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сельской администрации от </w:t>
      </w:r>
      <w:r w:rsidR="006A2182">
        <w:rPr>
          <w:rFonts w:ascii="Times New Roman" w:hAnsi="Times New Roman" w:cs="Times New Roman"/>
          <w:sz w:val="24"/>
          <w:szCs w:val="24"/>
        </w:rPr>
        <w:t>30</w:t>
      </w:r>
      <w:r w:rsidRPr="006A2182">
        <w:rPr>
          <w:rFonts w:ascii="Times New Roman" w:hAnsi="Times New Roman" w:cs="Times New Roman"/>
          <w:sz w:val="24"/>
          <w:szCs w:val="24"/>
        </w:rPr>
        <w:t>.12.2021  №</w:t>
      </w:r>
      <w:r w:rsidR="006A2182">
        <w:rPr>
          <w:rFonts w:ascii="Times New Roman" w:hAnsi="Times New Roman" w:cs="Times New Roman"/>
          <w:sz w:val="24"/>
          <w:szCs w:val="24"/>
        </w:rPr>
        <w:t>1</w:t>
      </w:r>
      <w:r w:rsidRPr="006A2182">
        <w:rPr>
          <w:rFonts w:ascii="Times New Roman" w:hAnsi="Times New Roman" w:cs="Times New Roman"/>
          <w:sz w:val="24"/>
          <w:szCs w:val="24"/>
        </w:rPr>
        <w:t xml:space="preserve">8 </w:t>
      </w:r>
      <w:r w:rsidR="00D6454A">
        <w:rPr>
          <w:rFonts w:ascii="Times New Roman" w:hAnsi="Times New Roman" w:cs="Times New Roman"/>
          <w:sz w:val="24"/>
          <w:szCs w:val="24"/>
        </w:rPr>
        <w:t>"</w:t>
      </w:r>
      <w:r w:rsidRPr="006A2182">
        <w:rPr>
          <w:rFonts w:ascii="Times New Roman" w:hAnsi="Times New Roman" w:cs="Times New Roman"/>
          <w:sz w:val="24"/>
          <w:szCs w:val="24"/>
        </w:rPr>
        <w:t>О п</w:t>
      </w:r>
      <w:r w:rsidRPr="006A2182">
        <w:rPr>
          <w:rFonts w:ascii="Times New Roman" w:hAnsi="Times New Roman" w:cs="Times New Roman"/>
          <w:bCs/>
          <w:sz w:val="24"/>
          <w:szCs w:val="24"/>
        </w:rPr>
        <w:t>орядке санкционирования оплаты</w:t>
      </w:r>
      <w:r w:rsidRPr="006A2182">
        <w:rPr>
          <w:rFonts w:ascii="Times New Roman" w:hAnsi="Times New Roman" w:cs="Times New Roman"/>
          <w:sz w:val="24"/>
          <w:szCs w:val="24"/>
        </w:rPr>
        <w:t xml:space="preserve"> денежных обязательств получателей средств бюджета </w:t>
      </w:r>
      <w:r w:rsidR="006A2182">
        <w:rPr>
          <w:rFonts w:ascii="Times New Roman" w:hAnsi="Times New Roman" w:cs="Times New Roman"/>
          <w:sz w:val="24"/>
          <w:szCs w:val="24"/>
        </w:rPr>
        <w:t xml:space="preserve">Старогутнянскогот </w:t>
      </w:r>
      <w:r w:rsidRPr="006A2182">
        <w:rPr>
          <w:rFonts w:ascii="Times New Roman" w:hAnsi="Times New Roman" w:cs="Times New Roman"/>
          <w:sz w:val="24"/>
          <w:szCs w:val="24"/>
        </w:rPr>
        <w:t>сельского поселения Унечского муниципального района Брянской  области лицевые счета которым открыты в Управлении Федерального казначейства по Брянской области</w:t>
      </w:r>
      <w:r w:rsidR="006B5543">
        <w:rPr>
          <w:rFonts w:ascii="Times New Roman" w:hAnsi="Times New Roman" w:cs="Times New Roman"/>
          <w:sz w:val="24"/>
          <w:szCs w:val="24"/>
        </w:rPr>
        <w:t>"</w:t>
      </w:r>
      <w:r w:rsidRPr="006A2182">
        <w:rPr>
          <w:rFonts w:ascii="Times New Roman" w:hAnsi="Times New Roman" w:cs="Times New Roman"/>
          <w:bCs/>
          <w:sz w:val="24"/>
          <w:szCs w:val="24"/>
        </w:rPr>
        <w:t>.</w:t>
      </w:r>
    </w:p>
    <w:p w:rsidR="00DE0072" w:rsidRPr="006A2182" w:rsidRDefault="00DE0072" w:rsidP="006A2182">
      <w:pPr>
        <w:spacing w:after="0" w:line="240" w:lineRule="auto"/>
        <w:ind w:right="-4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2182">
        <w:rPr>
          <w:rFonts w:ascii="Times New Roman" w:hAnsi="Times New Roman" w:cs="Times New Roman"/>
          <w:bCs/>
          <w:sz w:val="24"/>
          <w:szCs w:val="24"/>
        </w:rPr>
        <w:t>-</w:t>
      </w:r>
      <w:r w:rsidRPr="006A2182">
        <w:rPr>
          <w:rFonts w:ascii="Times New Roman" w:hAnsi="Times New Roman" w:cs="Times New Roman"/>
          <w:sz w:val="24"/>
          <w:szCs w:val="24"/>
        </w:rPr>
        <w:t xml:space="preserve"> постановление </w:t>
      </w:r>
      <w:r w:rsidR="00D6454A">
        <w:rPr>
          <w:rFonts w:ascii="Times New Roman" w:hAnsi="Times New Roman" w:cs="Times New Roman"/>
          <w:sz w:val="24"/>
          <w:szCs w:val="24"/>
        </w:rPr>
        <w:t xml:space="preserve">Старогутнянской </w:t>
      </w:r>
      <w:r w:rsidRPr="006A2182">
        <w:rPr>
          <w:rFonts w:ascii="Times New Roman" w:hAnsi="Times New Roman" w:cs="Times New Roman"/>
          <w:sz w:val="24"/>
          <w:szCs w:val="24"/>
        </w:rPr>
        <w:t xml:space="preserve">сельской администрации от </w:t>
      </w:r>
      <w:r w:rsidR="00D6454A">
        <w:rPr>
          <w:rFonts w:ascii="Times New Roman" w:hAnsi="Times New Roman" w:cs="Times New Roman"/>
          <w:sz w:val="24"/>
          <w:szCs w:val="24"/>
        </w:rPr>
        <w:t>24</w:t>
      </w:r>
      <w:r w:rsidRPr="006A2182">
        <w:rPr>
          <w:rFonts w:ascii="Times New Roman" w:hAnsi="Times New Roman" w:cs="Times New Roman"/>
          <w:sz w:val="24"/>
          <w:szCs w:val="24"/>
        </w:rPr>
        <w:t xml:space="preserve">.01.2024  №2 О внесении изменений в постановление от </w:t>
      </w:r>
      <w:r w:rsidR="00D6454A">
        <w:rPr>
          <w:rFonts w:ascii="Times New Roman" w:hAnsi="Times New Roman" w:cs="Times New Roman"/>
          <w:sz w:val="24"/>
          <w:szCs w:val="24"/>
        </w:rPr>
        <w:t>30</w:t>
      </w:r>
      <w:r w:rsidRPr="006A2182">
        <w:rPr>
          <w:rFonts w:ascii="Times New Roman" w:hAnsi="Times New Roman" w:cs="Times New Roman"/>
          <w:sz w:val="24"/>
          <w:szCs w:val="24"/>
        </w:rPr>
        <w:t xml:space="preserve">.12.2021г. № </w:t>
      </w:r>
      <w:r w:rsidR="00D6454A">
        <w:rPr>
          <w:rFonts w:ascii="Times New Roman" w:hAnsi="Times New Roman" w:cs="Times New Roman"/>
          <w:sz w:val="24"/>
          <w:szCs w:val="24"/>
        </w:rPr>
        <w:t>1</w:t>
      </w:r>
      <w:r w:rsidRPr="006A2182">
        <w:rPr>
          <w:rFonts w:ascii="Times New Roman" w:hAnsi="Times New Roman" w:cs="Times New Roman"/>
          <w:sz w:val="24"/>
          <w:szCs w:val="24"/>
        </w:rPr>
        <w:t xml:space="preserve">8 </w:t>
      </w:r>
      <w:r w:rsidR="00D6454A">
        <w:rPr>
          <w:rFonts w:ascii="Times New Roman" w:hAnsi="Times New Roman" w:cs="Times New Roman"/>
          <w:sz w:val="24"/>
          <w:szCs w:val="24"/>
        </w:rPr>
        <w:t>"</w:t>
      </w:r>
      <w:r w:rsidRPr="006A2182">
        <w:rPr>
          <w:rFonts w:ascii="Times New Roman" w:hAnsi="Times New Roman" w:cs="Times New Roman"/>
          <w:sz w:val="24"/>
          <w:szCs w:val="24"/>
        </w:rPr>
        <w:t>О п</w:t>
      </w:r>
      <w:r w:rsidRPr="006A2182">
        <w:rPr>
          <w:rFonts w:ascii="Times New Roman" w:hAnsi="Times New Roman" w:cs="Times New Roman"/>
          <w:bCs/>
          <w:sz w:val="24"/>
          <w:szCs w:val="24"/>
        </w:rPr>
        <w:t>орядке санкционирования оплаты</w:t>
      </w:r>
      <w:r w:rsidRPr="006A2182">
        <w:rPr>
          <w:rFonts w:ascii="Times New Roman" w:hAnsi="Times New Roman" w:cs="Times New Roman"/>
          <w:sz w:val="24"/>
          <w:szCs w:val="24"/>
        </w:rPr>
        <w:t xml:space="preserve"> денежных обязательств получателей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 области, лицевые счета которым открыты в Управлении Федерального казначейства по Брянской области</w:t>
      </w:r>
      <w:r w:rsidR="006B5543">
        <w:rPr>
          <w:rFonts w:ascii="Times New Roman" w:hAnsi="Times New Roman" w:cs="Times New Roman"/>
          <w:sz w:val="24"/>
          <w:szCs w:val="24"/>
        </w:rPr>
        <w:t>"</w:t>
      </w:r>
      <w:r w:rsidRPr="006A2182">
        <w:rPr>
          <w:rFonts w:ascii="Times New Roman" w:hAnsi="Times New Roman" w:cs="Times New Roman"/>
          <w:bCs/>
          <w:sz w:val="24"/>
          <w:szCs w:val="24"/>
        </w:rPr>
        <w:t>.</w:t>
      </w:r>
    </w:p>
    <w:p w:rsidR="00DE0072" w:rsidRPr="006A2182" w:rsidRDefault="00DE0072" w:rsidP="006A21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3. Обнародовать данное постановление согласно уставу.</w:t>
      </w:r>
    </w:p>
    <w:p w:rsidR="00DE0072" w:rsidRPr="006A2182" w:rsidRDefault="00DE0072" w:rsidP="006A218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4. Контроль за исполнением постановления оставляю за собой.</w:t>
      </w:r>
    </w:p>
    <w:p w:rsidR="00DE0072" w:rsidRDefault="00DE0072" w:rsidP="006A2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54A" w:rsidRDefault="00D6454A" w:rsidP="006A2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54A" w:rsidRPr="006A2182" w:rsidRDefault="00D6454A" w:rsidP="006A2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072" w:rsidRPr="006A2182" w:rsidRDefault="006A2182" w:rsidP="006A21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DE0072" w:rsidRPr="006A218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DE0072" w:rsidRPr="006A21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Л.В.Гришаева</w:t>
      </w: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6A2182" w:rsidRDefault="006A2182" w:rsidP="006A218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DE0072" w:rsidRPr="00D6454A" w:rsidRDefault="00DE0072" w:rsidP="00D6454A">
      <w:pPr>
        <w:spacing w:after="0" w:line="240" w:lineRule="auto"/>
        <w:ind w:firstLine="623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454A">
        <w:rPr>
          <w:rFonts w:ascii="Times New Roman" w:hAnsi="Times New Roman" w:cs="Times New Roman"/>
          <w:b/>
          <w:sz w:val="24"/>
          <w:szCs w:val="24"/>
        </w:rPr>
        <w:lastRenderedPageBreak/>
        <w:t>Утвержден</w:t>
      </w:r>
    </w:p>
    <w:p w:rsidR="00DE0072" w:rsidRPr="00D6454A" w:rsidRDefault="00DE0072" w:rsidP="00D6454A">
      <w:pPr>
        <w:spacing w:after="0" w:line="240" w:lineRule="auto"/>
        <w:ind w:firstLine="623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454A">
        <w:rPr>
          <w:rFonts w:ascii="Times New Roman" w:hAnsi="Times New Roman" w:cs="Times New Roman"/>
          <w:b/>
          <w:sz w:val="24"/>
          <w:szCs w:val="24"/>
        </w:rPr>
        <w:t>Постановлением</w:t>
      </w:r>
    </w:p>
    <w:p w:rsidR="00DE0072" w:rsidRPr="00D6454A" w:rsidRDefault="00D6454A" w:rsidP="00D6454A">
      <w:pPr>
        <w:spacing w:after="0" w:line="240" w:lineRule="auto"/>
        <w:ind w:firstLine="623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Старогутнянской </w:t>
      </w:r>
      <w:r w:rsidR="00DE0072" w:rsidRPr="00D6454A">
        <w:rPr>
          <w:rFonts w:ascii="Times New Roman" w:hAnsi="Times New Roman" w:cs="Times New Roman"/>
          <w:b/>
          <w:sz w:val="24"/>
          <w:szCs w:val="24"/>
        </w:rPr>
        <w:t>сельской</w:t>
      </w:r>
    </w:p>
    <w:p w:rsidR="00DE0072" w:rsidRPr="00D6454A" w:rsidRDefault="00DE0072" w:rsidP="00D6454A">
      <w:pPr>
        <w:spacing w:after="0" w:line="240" w:lineRule="auto"/>
        <w:ind w:firstLine="623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454A">
        <w:rPr>
          <w:rFonts w:ascii="Times New Roman" w:hAnsi="Times New Roman" w:cs="Times New Roman"/>
          <w:b/>
          <w:sz w:val="24"/>
          <w:szCs w:val="24"/>
        </w:rPr>
        <w:t>администрации</w:t>
      </w:r>
    </w:p>
    <w:p w:rsidR="00DE0072" w:rsidRPr="00D6454A" w:rsidRDefault="00DE0072" w:rsidP="00D6454A">
      <w:pPr>
        <w:spacing w:after="0" w:line="240" w:lineRule="auto"/>
        <w:ind w:firstLine="623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454A">
        <w:rPr>
          <w:rFonts w:ascii="Times New Roman" w:hAnsi="Times New Roman" w:cs="Times New Roman"/>
          <w:b/>
          <w:sz w:val="24"/>
          <w:szCs w:val="24"/>
        </w:rPr>
        <w:t xml:space="preserve">от 24.12.2025 г. № </w:t>
      </w:r>
      <w:r w:rsidR="00D6454A">
        <w:rPr>
          <w:rFonts w:ascii="Times New Roman" w:hAnsi="Times New Roman" w:cs="Times New Roman"/>
          <w:b/>
          <w:sz w:val="24"/>
          <w:szCs w:val="24"/>
        </w:rPr>
        <w:t>15</w:t>
      </w:r>
    </w:p>
    <w:p w:rsidR="00DE0072" w:rsidRPr="006A2182" w:rsidRDefault="00DE0072" w:rsidP="006A2182">
      <w:pPr>
        <w:spacing w:after="0" w:line="240" w:lineRule="auto"/>
        <w:ind w:firstLine="6237"/>
        <w:rPr>
          <w:rFonts w:ascii="Times New Roman" w:hAnsi="Times New Roman" w:cs="Times New Roman"/>
          <w:b/>
          <w:sz w:val="24"/>
          <w:szCs w:val="24"/>
        </w:rPr>
      </w:pPr>
    </w:p>
    <w:p w:rsidR="00DE0072" w:rsidRPr="006A2182" w:rsidRDefault="00DE0072" w:rsidP="006A2182">
      <w:pPr>
        <w:tabs>
          <w:tab w:val="left" w:pos="0"/>
        </w:tabs>
        <w:spacing w:after="0" w:line="240" w:lineRule="auto"/>
        <w:ind w:right="-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182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DE0072" w:rsidRPr="006A2182" w:rsidRDefault="00DE0072" w:rsidP="006A2182">
      <w:pPr>
        <w:spacing w:after="0" w:line="240" w:lineRule="auto"/>
        <w:ind w:right="-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182">
        <w:rPr>
          <w:rFonts w:ascii="Times New Roman" w:hAnsi="Times New Roman" w:cs="Times New Roman"/>
          <w:b/>
          <w:sz w:val="24"/>
          <w:szCs w:val="24"/>
        </w:rPr>
        <w:t xml:space="preserve">санкционирования оплаты денежных обязательств получателей средств бюджета </w:t>
      </w:r>
      <w:r w:rsidR="00D6454A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Унечского муниципального района Брянской области, лицевые счета которым открыты в Управлении Федерального казначейства по Брянской области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1. Настоящий Порядок разработан на основании статьи 219 Бюджетного кодекса Российской Федерации и устанавливает порядок санкционирования оплаты денежных обязательств получателей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области, лицевые счета которым открыты в Управлении Федерального казначейства по Брянской области (далее - орган Федерального казначейства).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2. Для оплаты денежных обязательств получатель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 xml:space="preserve">Старогутнянского </w:t>
      </w:r>
      <w:r w:rsidRPr="006A2182">
        <w:rPr>
          <w:rFonts w:ascii="Times New Roman" w:hAnsi="Times New Roman" w:cs="Times New Roman"/>
          <w:sz w:val="24"/>
          <w:szCs w:val="24"/>
        </w:rPr>
        <w:t xml:space="preserve">сельского поселения Унечского муниципального района Брянской области (администратор источников финансирования дефицита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 Брянской области) представляет в орган Федерального казначейства по месту обслуживания лицевого счета получателя бюджетных средств (администратора источников финансирования дефицита бюджета), лицевого счета для учета операций по переданным полномочиям получателя бюджетных средств (далее - соответствующий лицевой счет) Распоряжение о совершении казначейского платежа в соответствии с порядком казначейского обслуживания, установленным Федеральным казначейством (далее — Распоряжение, порядок казначейского обслуживания).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color w:val="7030A0"/>
          <w:sz w:val="24"/>
          <w:szCs w:val="24"/>
        </w:rPr>
        <w:t>Распоряжения о совершении казначейского платежа для оплаты по контрактам, подлежащим включению в реестр контрактов, заключенным заказчиками после 01.01.2024 в соответствии со статьей 103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формируются с использованием единой информационной системы в сфере закупок.</w:t>
      </w: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P63"/>
      <w:bookmarkEnd w:id="0"/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3. Орган Федерального казначейства проверяет Распоряжение на соответствие установленной форме, наличие в ней реквизитов и показателей, предусмотренных пунктом 4 настоящего Порядка (с учетом положений пункта 5 настоящего Порядка), на соответствие требованиям, установленным пунктами 6, 7, 9 и 10 настоящего Порядка, а также наличие документов, предусмотренных пунктами 7 и 8 настоящего Порядка.</w:t>
      </w: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6"/>
      <w:bookmarkEnd w:id="1"/>
      <w:r w:rsidRPr="006A2182">
        <w:rPr>
          <w:rFonts w:ascii="Times New Roman" w:hAnsi="Times New Roman" w:cs="Times New Roman"/>
          <w:sz w:val="24"/>
          <w:szCs w:val="24"/>
        </w:rPr>
        <w:t>4. Распоряжение проверяется на наличие в ней следующих реквизитов и показателей:</w:t>
      </w: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1) подписей, соответствующих имеющимся образцам, представленным получателем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="00D6454A" w:rsidRPr="006A2182">
        <w:rPr>
          <w:rFonts w:ascii="Times New Roman" w:hAnsi="Times New Roman" w:cs="Times New Roman"/>
          <w:sz w:val="24"/>
          <w:szCs w:val="24"/>
        </w:rPr>
        <w:t xml:space="preserve"> </w:t>
      </w:r>
      <w:r w:rsidRPr="006A2182">
        <w:rPr>
          <w:rFonts w:ascii="Times New Roman" w:hAnsi="Times New Roman" w:cs="Times New Roman"/>
          <w:sz w:val="24"/>
          <w:szCs w:val="24"/>
        </w:rPr>
        <w:t xml:space="preserve">сельского поселения Унечского муниципального района Брянской области (администратором источников финансирования дефицита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области) для открытия соответствующего лицевого счета;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2) уникального кода получателя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по реестру участников бюджетного процесса, а также юридических лиц, не являющихся участниками бюджетного </w:t>
      </w:r>
      <w:r w:rsidRPr="006A2182">
        <w:rPr>
          <w:rFonts w:ascii="Times New Roman" w:hAnsi="Times New Roman" w:cs="Times New Roman"/>
          <w:sz w:val="24"/>
          <w:szCs w:val="24"/>
        </w:rPr>
        <w:lastRenderedPageBreak/>
        <w:t>процесса, порядок формирования и ведения которого устанавливается Министерством финансов Российской Федерации (далее - код участника бюджетного процесса по Сводному реестру), и номера соответствующего лицевого счета;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3) кодов классификации расходов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Брянской области (классификации источников финансирования дефицитов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области), по которым необходимо произвести перечисление;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4) суммы перечисления и кода валюты в соответствии с Общероссийским классификатором валют, в которой он должен быть произведен;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5) вида средств (средства бюджета);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6)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Распоряжению;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7) номера учтенного в органе Федерального казначейства бюджетного обязательства и номера денежного обязательства получателя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(при наличии);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1"/>
      <w:bookmarkEnd w:id="2"/>
      <w:r w:rsidRPr="006A2182">
        <w:rPr>
          <w:rFonts w:ascii="Times New Roman" w:hAnsi="Times New Roman" w:cs="Times New Roman"/>
          <w:sz w:val="24"/>
          <w:szCs w:val="24"/>
        </w:rPr>
        <w:t>8) данных для осуществления налоговых и иных обязательных платежей в бюджеты бюджетной системы Российской Федерации,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Федерации;</w:t>
      </w: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7"/>
      <w:bookmarkEnd w:id="3"/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9) реквизитов (номер, дата) документов (предмета договора, (муниципального контракта, соглашения) (при наличии).</w:t>
      </w: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4" w:name="P91"/>
      <w:bookmarkEnd w:id="4"/>
      <w:r w:rsidRPr="006A2182">
        <w:rPr>
          <w:rFonts w:ascii="Times New Roman" w:hAnsi="Times New Roman" w:cs="Times New Roman"/>
          <w:sz w:val="24"/>
          <w:szCs w:val="24"/>
        </w:rPr>
        <w:t>10) реквизитов (тип, номер, дата) документа, подтверждающего возникновение денежного обязательства при поставке товаров, выполнении работ, оказании услуг, предусмотренного графой 3 Перечня документов, на основании которых возникают бюджетные обязательства получателей средств федерального бюджета, и документов, подтверждающих возникновение денежных обязательств получателей средств федерального бюджета, являющегося приложением № 3 к Порядку учета бюджетных и денежных обязательств получателей средств федерального бюджета территориальными органами Федерального казначейства, утвержденному приказом Министерства финансов Российской Федерации от 30 октября 2020 г. № 258н.</w:t>
      </w: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5" w:name="P92"/>
      <w:bookmarkEnd w:id="5"/>
      <w:r w:rsidRPr="006A2182">
        <w:rPr>
          <w:rFonts w:ascii="Times New Roman" w:hAnsi="Times New Roman" w:cs="Times New Roman"/>
          <w:sz w:val="24"/>
          <w:szCs w:val="24"/>
        </w:rPr>
        <w:t xml:space="preserve">5. </w:t>
      </w:r>
      <w:bookmarkStart w:id="6" w:name="P96"/>
      <w:bookmarkEnd w:id="6"/>
      <w:r w:rsidRPr="006A2182">
        <w:rPr>
          <w:rFonts w:ascii="Times New Roman" w:hAnsi="Times New Roman" w:cs="Times New Roman"/>
          <w:sz w:val="24"/>
          <w:szCs w:val="24"/>
        </w:rPr>
        <w:t>Требования подпунктов 9 и 10 пункта 4 настоящего Порядка не применяются в отношении: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Распоряжения при оплате по договору на оказание услуг, выполнение работ, заключенному получателем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с физическим лицом, не являющимся индивидуальным предпринимателем;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Заявки на получение денежных средств, перечисляемых на карту (код формы по КФД 0531243).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Требования подпункта 9 пункта 4 настоящего Порядка не применяются в отношении Распоряжения при оплате товаров, выполнении работ, оказании услуг, в случаях, когда заключение договоров (муниципальных контрактов) законодательством Российской Федерации не предусмотрено;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lastRenderedPageBreak/>
        <w:t>Требования подпункта 10 пункта 4 настоящего Порядка не применяются в отношении Распоряжения при: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осуществлении авансовых платежей в соответствии с условиями договора (муниципального контракта);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оплате по договору аренды;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перечислении средств в соответствии с соглашениями, предусмотренными настоящим Порядком;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перечислении средств в соответствии с договором, заключенным в связи с предоставлением бюджетных инвестиций юридическому лицу в соответствии со статьей 80 Бюджетного кодекса Российской Федерации;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перечислении средств в соответствии с нормативным правовым актом о предоставлении субсидии юридическому лицу;</w:t>
      </w:r>
    </w:p>
    <w:p w:rsidR="00DE0072" w:rsidRPr="006A2182" w:rsidRDefault="00DE0072" w:rsidP="006A218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перечислении средств в соответствии с нормативным правовым актом о предоставлении межбюджетного трансферта.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В одном Распоряжении может содержаться несколько сумм кассовых расходов (кассовых выплат) по разным кодам классификации расходов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 (классификации источников финансирования дефицитов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области) в рамках одного денежного обязательства получателя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(администратора источников финансирования дефицита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</w:t>
      </w:r>
      <w:r w:rsidR="00D6454A">
        <w:rPr>
          <w:rFonts w:ascii="Times New Roman" w:hAnsi="Times New Roman" w:cs="Times New Roman"/>
          <w:sz w:val="24"/>
          <w:szCs w:val="24"/>
        </w:rPr>
        <w:t>а</w:t>
      </w:r>
      <w:r w:rsidRPr="006A2182">
        <w:rPr>
          <w:rFonts w:ascii="Times New Roman" w:hAnsi="Times New Roman" w:cs="Times New Roman"/>
          <w:sz w:val="24"/>
          <w:szCs w:val="24"/>
        </w:rPr>
        <w:t>йона  Брянской области).</w:t>
      </w: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8"/>
      <w:bookmarkEnd w:id="7"/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6. 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Распоряжения по следующим направлениям: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8" w:name="P99"/>
      <w:bookmarkEnd w:id="8"/>
      <w:r w:rsidRPr="006A2182">
        <w:rPr>
          <w:rFonts w:ascii="Times New Roman" w:hAnsi="Times New Roman" w:cs="Times New Roman"/>
          <w:sz w:val="24"/>
          <w:szCs w:val="24"/>
        </w:rPr>
        <w:t xml:space="preserve">1) соответствие указанных в Распоряжении кодов классификации расходов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кодам бюджетной классификации Российской Федерации, действующим в текущем финансовом году на момент представления Распоряжения;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2) соответствие содержания операции, исходя из денежного обязательства, содержанию текста назначения платежа, указанному в Распоряжении;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3) соответствие указанных в Распоряжении кодов видов расходов классификации расходов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="00D6454A" w:rsidRPr="006A2182">
        <w:rPr>
          <w:rFonts w:ascii="Times New Roman" w:hAnsi="Times New Roman" w:cs="Times New Roman"/>
          <w:sz w:val="24"/>
          <w:szCs w:val="24"/>
        </w:rPr>
        <w:t xml:space="preserve"> </w:t>
      </w:r>
      <w:r w:rsidRPr="006A2182">
        <w:rPr>
          <w:rFonts w:ascii="Times New Roman" w:hAnsi="Times New Roman" w:cs="Times New Roman"/>
          <w:sz w:val="24"/>
          <w:szCs w:val="24"/>
        </w:rPr>
        <w:t>сельского поселения Унечского муниципального района Брянской области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 (далее - порядок применения бюджетной классификации);</w:t>
      </w: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05"/>
      <w:bookmarkEnd w:id="9"/>
      <w:r w:rsidRPr="006A2182">
        <w:rPr>
          <w:rFonts w:ascii="Times New Roman" w:hAnsi="Times New Roman" w:cs="Times New Roman"/>
          <w:sz w:val="24"/>
          <w:szCs w:val="24"/>
        </w:rPr>
        <w:t>4) не превышение сумм в Распоряжении остатков соответствующих лимитов бюджетных обязательств и предельных объемов финансирования, учтенных на соответствующем лицевом счете;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5) соответствие наименования, ИНН, КПП, банковских реквизитов получателя денежных средств, указанных в Распоряжении, наименованию, ИНН, КПП, банковским реквизитам получателя денежных средств, указанным в бюджетном обязательстве;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lastRenderedPageBreak/>
        <w:t xml:space="preserve">6) соответствие реквизитов Распоряжения требованиям бюджетного законодательства Российской Федерации о перечислении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на счета, открытые органам Федерального казначейства в учреждениях Центрального банка Российской Федерации;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7) идентичность кода участника бюджетного процесса по Сводному реестру по денежному обязательству и платежу;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8) идентичность кода (кодов) классификации расходов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="00D6454A" w:rsidRPr="006A2182">
        <w:rPr>
          <w:rFonts w:ascii="Times New Roman" w:hAnsi="Times New Roman" w:cs="Times New Roman"/>
          <w:sz w:val="24"/>
          <w:szCs w:val="24"/>
        </w:rPr>
        <w:t xml:space="preserve"> </w:t>
      </w:r>
      <w:r w:rsidRPr="006A2182">
        <w:rPr>
          <w:rFonts w:ascii="Times New Roman" w:hAnsi="Times New Roman" w:cs="Times New Roman"/>
          <w:sz w:val="24"/>
          <w:szCs w:val="24"/>
        </w:rPr>
        <w:t>сельского поселения Унечского муниципального района Брянской области по денежному обязательству и платежу;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9) идентичность кода валюты, в которой принято денежное обязательство, и кода валюты, в которой должен быть осуществлен платеж по Распоряжению;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10) не превышение суммы Распоряжения над суммой неисполненного денежного обязательства, рассчитанной как разница суммы денежного обязательства (в случае исполнения денежного обязательства многократно - с учетом ранее произведенных выплат по данному денежному обязательству) и суммы ранее произведенного в рамках соответствующего бюджетного обязательства авансового платежа, по которому не подтверждена поставка товара (выполнение работ, оказание услуг);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11) не превышение размера авансового платежа, указанного в Распоряжении на кассовый расход, над суммой авансового платежа по бюджетному обязательству с учетом ранее осуществленных авансовых платежей;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21"/>
      <w:bookmarkStart w:id="11" w:name="P123"/>
      <w:bookmarkEnd w:id="10"/>
      <w:bookmarkEnd w:id="11"/>
      <w:r w:rsidRPr="006A2182">
        <w:rPr>
          <w:rFonts w:ascii="Times New Roman" w:hAnsi="Times New Roman" w:cs="Times New Roman"/>
          <w:sz w:val="24"/>
          <w:szCs w:val="24"/>
        </w:rPr>
        <w:t xml:space="preserve">12) не превышение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платежа, установленному постановлением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Старогутнянской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сельской администрации.</w:t>
      </w:r>
    </w:p>
    <w:p w:rsidR="00DE0072" w:rsidRPr="006A2182" w:rsidRDefault="00DE0072" w:rsidP="006A2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24"/>
      <w:bookmarkStart w:id="13" w:name="P125"/>
      <w:bookmarkStart w:id="14" w:name="P128"/>
      <w:bookmarkEnd w:id="12"/>
      <w:bookmarkEnd w:id="13"/>
      <w:bookmarkEnd w:id="14"/>
    </w:p>
    <w:p w:rsidR="00DE0072" w:rsidRPr="006A2182" w:rsidRDefault="00DE0072" w:rsidP="006A2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7. В случае если Распоряжение представляется для оплаты денежного обязательства, по которому формирование Сведений о денежном обязательстве (код формы по ОКУД 0506102) в соответствии с Порядком учета территориальными органами Федерального казначейства бюджетных и денежных обязательств получателей средств федерального бюджета, утвержденному приказом Министерства финансов Российской Федерации от 30.10.2020 № 258н «Об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казначейства»(с изменениями и дополнениями), осуществляется органом Федерального казначейства, получатель средств расходов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представляет в орган Федерального казначейства вместе с Распоряжением указанный в ней документ в случае его наличия в числе документов, указанных в подпункте 10 пункта 4 настоящего Порядка. </w:t>
      </w: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E0072" w:rsidRPr="006A2182" w:rsidRDefault="00DE0072" w:rsidP="006A218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При санкционировании оплаты денежных обязательств в случае, установленном настоящим пунктом, дополнительно к направлениям проверки, установленным пунктом 6 настоящего Порядка, осуществляется проверка равенства сумм Распоряжения сумме соответствующего денежного обязательства.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36"/>
      <w:bookmarkStart w:id="16" w:name="P137"/>
      <w:bookmarkEnd w:id="15"/>
      <w:bookmarkEnd w:id="16"/>
      <w:r w:rsidRPr="006A2182">
        <w:rPr>
          <w:rFonts w:ascii="Times New Roman" w:hAnsi="Times New Roman" w:cs="Times New Roman"/>
          <w:sz w:val="24"/>
          <w:szCs w:val="24"/>
        </w:rPr>
        <w:t>8. 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направлениям: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lastRenderedPageBreak/>
        <w:t xml:space="preserve">1) соответствие указанных в Распоряжении кодов классификации расходов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кодам бюджетной классификации Российской Федерации, действующим в текущем финансовом году на момент представления Распоряжения;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2) соответствие указанных в Распоряжении кодов видов расходов классификации расходов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3) не превышение сумм, указанных в Распоряжении, над остатками соответствующих лимитов бюджетных обязательств и предельных объемов финансирования, учтенных на лицевом счете получателя бюджетных средств.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41"/>
      <w:bookmarkEnd w:id="17"/>
      <w:r w:rsidRPr="006A2182">
        <w:rPr>
          <w:rFonts w:ascii="Times New Roman" w:hAnsi="Times New Roman" w:cs="Times New Roman"/>
          <w:sz w:val="24"/>
          <w:szCs w:val="24"/>
        </w:rPr>
        <w:t xml:space="preserve">9. При санкционировании оплаты денежных обязательств по выплатам по источникам финансирования дефицита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 Брянской области осуществляется проверка Распоряжения по следующим направлениям: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- соответствие указанных в Распоряжении кодов классификации источников финансирования дефицита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кодам бюджетной классификации Российской Федерации, действующим в текущем финансовом году на момент представления Распоряжения;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- соответствие указанных в Распоряжении кодов аналитической группы вида источника финансирования дефицита бюджета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>- непревышение сумм, указанных в Распоряжении, остаткам соответствующих бюджетных ассигнований, учтенных на лицевом счете администратора источников внутреннего (внешнего) финансирования дефицита бюджета.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10. В случае если форма или информация, указанная в Распоряжении, не соответствуют требованиям, установленным пунктами 3, 4, 6, 7, 8 и 9 настоящего Порядка, орган Федерального казначейства направляет получателю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уведомление в электронной форме, содержащее информацию, позволяющую идентифицировать Распоряжение, не принятое к исполнению, а также содержащее дату и причину отказа, согласно правилам организации и функционирования системы казначейских платежей.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2182">
        <w:rPr>
          <w:rFonts w:ascii="Times New Roman" w:hAnsi="Times New Roman" w:cs="Times New Roman"/>
          <w:sz w:val="24"/>
          <w:szCs w:val="24"/>
        </w:rPr>
        <w:t xml:space="preserve">11. При положительном результате проверки в соответствии с требованиями, установленными настоящим Порядком, в Распоряжении, представленной на бумажном носителе, органом Федерального казначейства проставляется отметка, подтверждающая санкционирование оплаты денежных обязательств получателя средств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Pr="006A2182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 (администратора источников финансирования дефицита бюджета </w:t>
      </w:r>
      <w:r w:rsidR="00D6454A">
        <w:rPr>
          <w:rFonts w:ascii="Times New Roman" w:hAnsi="Times New Roman" w:cs="Times New Roman"/>
          <w:sz w:val="24"/>
          <w:szCs w:val="24"/>
        </w:rPr>
        <w:t>Старогутнянского</w:t>
      </w:r>
      <w:r w:rsidR="00D6454A" w:rsidRPr="006A2182">
        <w:rPr>
          <w:rFonts w:ascii="Times New Roman" w:hAnsi="Times New Roman" w:cs="Times New Roman"/>
          <w:sz w:val="24"/>
          <w:szCs w:val="24"/>
        </w:rPr>
        <w:t xml:space="preserve"> </w:t>
      </w:r>
      <w:r w:rsidRPr="006A2182">
        <w:rPr>
          <w:rFonts w:ascii="Times New Roman" w:hAnsi="Times New Roman" w:cs="Times New Roman"/>
          <w:sz w:val="24"/>
          <w:szCs w:val="24"/>
        </w:rPr>
        <w:t>сельского</w:t>
      </w:r>
      <w:r w:rsidR="00D6454A">
        <w:rPr>
          <w:rFonts w:ascii="Times New Roman" w:hAnsi="Times New Roman" w:cs="Times New Roman"/>
          <w:sz w:val="24"/>
          <w:szCs w:val="24"/>
        </w:rPr>
        <w:t xml:space="preserve"> </w:t>
      </w:r>
      <w:r w:rsidRPr="006A2182">
        <w:rPr>
          <w:rFonts w:ascii="Times New Roman" w:hAnsi="Times New Roman" w:cs="Times New Roman"/>
          <w:sz w:val="24"/>
          <w:szCs w:val="24"/>
        </w:rPr>
        <w:t>поселения Унечского муниципального района Брянской области) с указанием даты, подписи, расшифровки подписи, содержащей фамилию, инициалы ответственного исполнителя органа Федерального казначейства, Распоряжение принимается к исполнению.</w:t>
      </w:r>
    </w:p>
    <w:p w:rsidR="00DE0072" w:rsidRPr="006A2182" w:rsidRDefault="00DE0072" w:rsidP="006A2182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93DD3" w:rsidRPr="006A2182" w:rsidRDefault="00D93DD3" w:rsidP="006A2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93DD3" w:rsidRPr="006A2182" w:rsidSect="00845C30">
      <w:footerReference w:type="default" r:id="rId6"/>
      <w:pgSz w:w="11907" w:h="16840"/>
      <w:pgMar w:top="993" w:right="708" w:bottom="851" w:left="1418" w:header="567" w:footer="79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CBF" w:rsidRDefault="00E07CBF" w:rsidP="000F3106">
      <w:pPr>
        <w:spacing w:after="0" w:line="240" w:lineRule="auto"/>
      </w:pPr>
      <w:r>
        <w:separator/>
      </w:r>
    </w:p>
  </w:endnote>
  <w:endnote w:type="continuationSeparator" w:id="1">
    <w:p w:rsidR="00E07CBF" w:rsidRDefault="00E07CBF" w:rsidP="000F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BB5" w:rsidRDefault="00E35CC2">
    <w:pPr>
      <w:pStyle w:val="a3"/>
      <w:framePr w:wrap="auto" w:vAnchor="text" w:hAnchor="margin" w:xAlign="right" w:y="1"/>
      <w:spacing w:before="120"/>
      <w:rPr>
        <w:rStyle w:val="a5"/>
      </w:rPr>
    </w:pPr>
    <w:r>
      <w:rPr>
        <w:rStyle w:val="a5"/>
        <w:sz w:val="24"/>
      </w:rPr>
      <w:fldChar w:fldCharType="begin"/>
    </w:r>
    <w:r w:rsidR="00D93DD3">
      <w:rPr>
        <w:rStyle w:val="a5"/>
        <w:sz w:val="24"/>
      </w:rPr>
      <w:instrText xml:space="preserve">PAGE  </w:instrText>
    </w:r>
    <w:r>
      <w:rPr>
        <w:rStyle w:val="a5"/>
        <w:sz w:val="24"/>
      </w:rPr>
      <w:fldChar w:fldCharType="separate"/>
    </w:r>
    <w:r w:rsidR="006B5543">
      <w:rPr>
        <w:rStyle w:val="a5"/>
        <w:noProof/>
        <w:sz w:val="24"/>
      </w:rPr>
      <w:t>7</w:t>
    </w:r>
    <w:r>
      <w:rPr>
        <w:rStyle w:val="a5"/>
        <w:sz w:val="24"/>
      </w:rPr>
      <w:fldChar w:fldCharType="end"/>
    </w:r>
  </w:p>
  <w:p w:rsidR="00167BB5" w:rsidRDefault="00E07CBF">
    <w:pPr>
      <w:pStyle w:val="a3"/>
      <w:ind w:right="360"/>
    </w:pPr>
  </w:p>
  <w:p w:rsidR="00167BB5" w:rsidRDefault="00E07CB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CBF" w:rsidRDefault="00E07CBF" w:rsidP="000F3106">
      <w:pPr>
        <w:spacing w:after="0" w:line="240" w:lineRule="auto"/>
      </w:pPr>
      <w:r>
        <w:separator/>
      </w:r>
    </w:p>
  </w:footnote>
  <w:footnote w:type="continuationSeparator" w:id="1">
    <w:p w:rsidR="00E07CBF" w:rsidRDefault="00E07CBF" w:rsidP="000F3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0072"/>
    <w:rsid w:val="000F3106"/>
    <w:rsid w:val="006A2182"/>
    <w:rsid w:val="006B5543"/>
    <w:rsid w:val="00BF2CD8"/>
    <w:rsid w:val="00D6454A"/>
    <w:rsid w:val="00D93DD3"/>
    <w:rsid w:val="00DE0072"/>
    <w:rsid w:val="00E07CBF"/>
    <w:rsid w:val="00E35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E007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DE0072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омер страницы"/>
    <w:basedOn w:val="a0"/>
    <w:rsid w:val="00DE0072"/>
  </w:style>
  <w:style w:type="paragraph" w:customStyle="1" w:styleId="ConsPlusNormal">
    <w:name w:val="ConsPlusNormal"/>
    <w:rsid w:val="00DE00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Subtitle"/>
    <w:basedOn w:val="a"/>
    <w:link w:val="a7"/>
    <w:qFormat/>
    <w:rsid w:val="00DE00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7">
    <w:name w:val="Подзаголовок Знак"/>
    <w:basedOn w:val="a0"/>
    <w:link w:val="a6"/>
    <w:rsid w:val="00DE0072"/>
    <w:rPr>
      <w:rFonts w:ascii="Arial Narrow" w:eastAsia="Times New Roman" w:hAnsi="Arial Narrow" w:cs="Arial"/>
      <w:sz w:val="36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E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0072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6A2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2512</Words>
  <Characters>14323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2025-12-26T09:56:00Z</cp:lastPrinted>
  <dcterms:created xsi:type="dcterms:W3CDTF">2025-12-26T09:23:00Z</dcterms:created>
  <dcterms:modified xsi:type="dcterms:W3CDTF">2025-12-26T09:56:00Z</dcterms:modified>
</cp:coreProperties>
</file>